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CA" w:rsidRDefault="003876CA" w:rsidP="003876CA">
      <w:pPr>
        <w:tabs>
          <w:tab w:val="left" w:pos="9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учреждение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«Централизованная бухгалтерия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Усолье-Сибирское»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(МКУ «ЦБ г. Усолье-Сибирское»)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876CA" w:rsidRDefault="003876CA" w:rsidP="00C45B2C">
      <w:pPr>
        <w:tabs>
          <w:tab w:val="left" w:pos="9180"/>
        </w:tabs>
        <w:jc w:val="center"/>
        <w:rPr>
          <w:b/>
          <w:sz w:val="28"/>
          <w:szCs w:val="28"/>
        </w:rPr>
      </w:pPr>
      <w:r w:rsidRPr="00FC72A9">
        <w:rPr>
          <w:b/>
          <w:sz w:val="28"/>
          <w:szCs w:val="28"/>
        </w:rPr>
        <w:t xml:space="preserve">от </w:t>
      </w:r>
      <w:r w:rsidR="00F22BB3">
        <w:rPr>
          <w:b/>
          <w:sz w:val="28"/>
          <w:szCs w:val="28"/>
        </w:rPr>
        <w:t>29</w:t>
      </w:r>
      <w:r w:rsidRPr="00FC72A9">
        <w:rPr>
          <w:b/>
          <w:sz w:val="28"/>
          <w:szCs w:val="28"/>
        </w:rPr>
        <w:t xml:space="preserve"> декабря 202</w:t>
      </w:r>
      <w:r w:rsidR="00F22BB3">
        <w:rPr>
          <w:b/>
          <w:sz w:val="28"/>
          <w:szCs w:val="28"/>
        </w:rPr>
        <w:t>3</w:t>
      </w:r>
      <w:r w:rsidRPr="00FC72A9">
        <w:rPr>
          <w:b/>
          <w:sz w:val="28"/>
          <w:szCs w:val="28"/>
        </w:rPr>
        <w:t xml:space="preserve"> года № </w:t>
      </w:r>
      <w:r w:rsidR="00F22BB3">
        <w:rPr>
          <w:b/>
          <w:sz w:val="28"/>
          <w:szCs w:val="28"/>
        </w:rPr>
        <w:t>32</w:t>
      </w:r>
      <w:r w:rsidR="00CC4D8F">
        <w:rPr>
          <w:b/>
          <w:sz w:val="28"/>
          <w:szCs w:val="28"/>
        </w:rPr>
        <w:t>3</w:t>
      </w:r>
    </w:p>
    <w:p w:rsidR="00C45B2C" w:rsidRDefault="00C45B2C" w:rsidP="00C45B2C">
      <w:pPr>
        <w:tabs>
          <w:tab w:val="left" w:pos="9180"/>
        </w:tabs>
        <w:jc w:val="center"/>
        <w:rPr>
          <w:sz w:val="28"/>
          <w:szCs w:val="28"/>
        </w:rPr>
      </w:pPr>
    </w:p>
    <w:p w:rsidR="00C45B2C" w:rsidRDefault="00C45B2C" w:rsidP="00C45B2C">
      <w:pPr>
        <w:tabs>
          <w:tab w:val="left" w:pos="9180"/>
        </w:tabs>
        <w:jc w:val="center"/>
        <w:rPr>
          <w:sz w:val="28"/>
          <w:szCs w:val="28"/>
        </w:rPr>
      </w:pPr>
    </w:p>
    <w:p w:rsidR="00C45B2C" w:rsidRDefault="00C45B2C" w:rsidP="00C45B2C">
      <w:pPr>
        <w:tabs>
          <w:tab w:val="left" w:pos="9180"/>
        </w:tabs>
        <w:jc w:val="center"/>
        <w:rPr>
          <w:sz w:val="28"/>
          <w:szCs w:val="28"/>
        </w:rPr>
      </w:pPr>
    </w:p>
    <w:p w:rsidR="00D04ABD" w:rsidRPr="001255F6" w:rsidRDefault="003876CA" w:rsidP="00C45B2C">
      <w:pPr>
        <w:tabs>
          <w:tab w:val="left" w:pos="3828"/>
        </w:tabs>
        <w:ind w:left="-567" w:right="5215"/>
        <w:jc w:val="both"/>
        <w:rPr>
          <w:sz w:val="28"/>
          <w:szCs w:val="28"/>
        </w:rPr>
      </w:pPr>
      <w:r w:rsidRPr="001255F6">
        <w:rPr>
          <w:sz w:val="28"/>
          <w:szCs w:val="28"/>
        </w:rPr>
        <w:t>О</w:t>
      </w:r>
      <w:r w:rsidR="003C333C" w:rsidRPr="001255F6">
        <w:rPr>
          <w:sz w:val="28"/>
          <w:szCs w:val="28"/>
        </w:rPr>
        <w:t xml:space="preserve">б утверждении Единой учетной </w:t>
      </w:r>
      <w:r w:rsidR="00C45B2C" w:rsidRPr="001255F6">
        <w:rPr>
          <w:sz w:val="28"/>
          <w:szCs w:val="28"/>
        </w:rPr>
        <w:t>п</w:t>
      </w:r>
      <w:r w:rsidR="003C333C" w:rsidRPr="001255F6">
        <w:rPr>
          <w:sz w:val="28"/>
          <w:szCs w:val="28"/>
        </w:rPr>
        <w:t>олитики при централизации бухгалтерского</w:t>
      </w:r>
      <w:r w:rsidR="00C45B2C" w:rsidRPr="001255F6">
        <w:rPr>
          <w:sz w:val="28"/>
          <w:szCs w:val="28"/>
        </w:rPr>
        <w:t xml:space="preserve"> </w:t>
      </w:r>
      <w:r w:rsidR="003C333C" w:rsidRPr="001255F6">
        <w:rPr>
          <w:sz w:val="28"/>
          <w:szCs w:val="28"/>
        </w:rPr>
        <w:t>(бюджетного) учета</w:t>
      </w:r>
      <w:r w:rsidR="00111770" w:rsidRPr="001255F6">
        <w:rPr>
          <w:sz w:val="28"/>
          <w:szCs w:val="28"/>
        </w:rPr>
        <w:t xml:space="preserve"> </w:t>
      </w:r>
    </w:p>
    <w:p w:rsidR="003876CA" w:rsidRDefault="003876CA" w:rsidP="003876CA">
      <w:pPr>
        <w:jc w:val="center"/>
        <w:rPr>
          <w:sz w:val="28"/>
          <w:szCs w:val="28"/>
        </w:rPr>
      </w:pPr>
    </w:p>
    <w:p w:rsidR="00BB370D" w:rsidRDefault="003876CA" w:rsidP="00CA4426">
      <w:pPr>
        <w:ind w:left="-284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BB370D">
        <w:rPr>
          <w:color w:val="FF0000"/>
          <w:sz w:val="28"/>
          <w:szCs w:val="28"/>
        </w:rPr>
        <w:t xml:space="preserve">    </w:t>
      </w:r>
      <w:r w:rsidRPr="00902E9F">
        <w:rPr>
          <w:sz w:val="28"/>
          <w:szCs w:val="28"/>
        </w:rPr>
        <w:t>В</w:t>
      </w:r>
      <w:r w:rsidR="00111770">
        <w:rPr>
          <w:sz w:val="28"/>
          <w:szCs w:val="28"/>
        </w:rPr>
        <w:t xml:space="preserve"> соответствии с </w:t>
      </w:r>
      <w:r w:rsidR="00C45B2C">
        <w:rPr>
          <w:sz w:val="28"/>
          <w:szCs w:val="28"/>
        </w:rPr>
        <w:t xml:space="preserve"> пунктом 14 приказа Министерства финансов  Российской Федерации от 31 декабря 2016 г. №</w:t>
      </w:r>
      <w:r w:rsidR="00FB6210">
        <w:rPr>
          <w:sz w:val="28"/>
          <w:szCs w:val="28"/>
        </w:rPr>
        <w:t xml:space="preserve"> </w:t>
      </w:r>
      <w:r w:rsidR="00C45B2C">
        <w:rPr>
          <w:sz w:val="28"/>
          <w:szCs w:val="28"/>
        </w:rPr>
        <w:t xml:space="preserve">256н «Об утверждении федерального стандарта бухгалтерского учета для организаций </w:t>
      </w:r>
      <w:r w:rsidR="00BB370D">
        <w:rPr>
          <w:sz w:val="28"/>
          <w:szCs w:val="28"/>
        </w:rPr>
        <w:t xml:space="preserve">государственного сектора «Концептуальные основы бухгалтерского учета и отчетности организаций государственного сектора», пунктом </w:t>
      </w:r>
      <w:r w:rsidR="00F22BB3">
        <w:rPr>
          <w:sz w:val="28"/>
          <w:szCs w:val="28"/>
        </w:rPr>
        <w:t>7</w:t>
      </w:r>
      <w:r w:rsidR="00BB370D">
        <w:rPr>
          <w:sz w:val="28"/>
          <w:szCs w:val="28"/>
        </w:rPr>
        <w:t xml:space="preserve"> приказа Министерства финансов Российской Федерации от 30 декабря 2017г. №274н «Об утверждения федерального стандарта бухгалтерского учета для организаций государственного сектора «Учетная политика, оценочные значения и ошибки»</w:t>
      </w:r>
      <w:r w:rsidR="00F22BB3">
        <w:rPr>
          <w:sz w:val="28"/>
          <w:szCs w:val="28"/>
        </w:rPr>
        <w:t xml:space="preserve">, Федеральным законом от 06 декабря 2011 № 402-ФЗ, в </w:t>
      </w:r>
      <w:r w:rsidR="00BB370D">
        <w:rPr>
          <w:sz w:val="28"/>
          <w:szCs w:val="28"/>
        </w:rPr>
        <w:t xml:space="preserve"> </w:t>
      </w:r>
      <w:r w:rsidR="00055399">
        <w:rPr>
          <w:sz w:val="28"/>
          <w:szCs w:val="28"/>
        </w:rPr>
        <w:t>целях</w:t>
      </w:r>
      <w:r w:rsidR="00F22BB3">
        <w:rPr>
          <w:sz w:val="28"/>
          <w:szCs w:val="28"/>
        </w:rPr>
        <w:t xml:space="preserve"> установления единых способов ведения централизованного учета субъектов централизации, в отношении</w:t>
      </w:r>
      <w:r w:rsidR="00055399">
        <w:rPr>
          <w:sz w:val="28"/>
          <w:szCs w:val="28"/>
        </w:rPr>
        <w:t>, которых муниципальное казенное учреждение «Централизованная бухгалтерия города Усолье-Сибирское»</w:t>
      </w:r>
      <w:r w:rsidR="00F22BB3">
        <w:rPr>
          <w:sz w:val="28"/>
          <w:szCs w:val="28"/>
        </w:rPr>
        <w:t xml:space="preserve"> осуществляет ведение бюджетного (бухгалтерского) и налогового учета.</w:t>
      </w:r>
    </w:p>
    <w:p w:rsidR="00BB370D" w:rsidRDefault="00BB370D" w:rsidP="00CA4426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FF668E" w:rsidRDefault="00BB370D" w:rsidP="00CA4426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 w:rsidRPr="00055399">
        <w:rPr>
          <w:sz w:val="28"/>
          <w:szCs w:val="28"/>
        </w:rPr>
        <w:t xml:space="preserve">   </w:t>
      </w:r>
      <w:r w:rsidR="00055399" w:rsidRPr="00055399">
        <w:rPr>
          <w:sz w:val="28"/>
          <w:szCs w:val="28"/>
        </w:rPr>
        <w:t xml:space="preserve">Утвердить </w:t>
      </w:r>
      <w:r w:rsidR="00FF668E" w:rsidRPr="00055399">
        <w:rPr>
          <w:sz w:val="28"/>
          <w:szCs w:val="28"/>
        </w:rPr>
        <w:t xml:space="preserve">Единую учетную политику при централизации бухгалтерского (бюджетного) учета </w:t>
      </w:r>
      <w:r w:rsidR="001255F6" w:rsidRPr="00055399">
        <w:rPr>
          <w:sz w:val="28"/>
          <w:szCs w:val="28"/>
        </w:rPr>
        <w:t xml:space="preserve">органов власти, </w:t>
      </w:r>
      <w:r w:rsidR="00FF668E" w:rsidRPr="00055399">
        <w:rPr>
          <w:sz w:val="28"/>
          <w:szCs w:val="28"/>
        </w:rPr>
        <w:t>казенных</w:t>
      </w:r>
      <w:r w:rsidR="001255F6" w:rsidRPr="00055399">
        <w:rPr>
          <w:sz w:val="28"/>
          <w:szCs w:val="28"/>
        </w:rPr>
        <w:t xml:space="preserve"> и бюджетных </w:t>
      </w:r>
      <w:r w:rsidR="00FF668E" w:rsidRPr="00055399">
        <w:rPr>
          <w:sz w:val="28"/>
          <w:szCs w:val="28"/>
        </w:rPr>
        <w:t>учреждений</w:t>
      </w:r>
      <w:r w:rsidR="001255F6" w:rsidRPr="00055399">
        <w:rPr>
          <w:sz w:val="28"/>
          <w:szCs w:val="28"/>
        </w:rPr>
        <w:t>.</w:t>
      </w:r>
      <w:r w:rsidR="00FF668E" w:rsidRPr="00055399">
        <w:rPr>
          <w:sz w:val="28"/>
          <w:szCs w:val="28"/>
        </w:rPr>
        <w:t xml:space="preserve"> </w:t>
      </w:r>
    </w:p>
    <w:p w:rsidR="00CA4426" w:rsidRPr="00055399" w:rsidRDefault="00CA4426" w:rsidP="00CA4426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Установить, что единая учетная политика при централизации</w:t>
      </w:r>
      <w:r w:rsidR="00AD39AC">
        <w:rPr>
          <w:sz w:val="28"/>
          <w:szCs w:val="28"/>
        </w:rPr>
        <w:t xml:space="preserve"> бухгалтерского (бюджетного)</w:t>
      </w:r>
      <w:r>
        <w:rPr>
          <w:sz w:val="28"/>
          <w:szCs w:val="28"/>
        </w:rPr>
        <w:t xml:space="preserve"> учета применяется с 01 января 2024 года и во все последующие отчетные периоды с внесением в нее необходимых изменений и дополнений. </w:t>
      </w:r>
    </w:p>
    <w:p w:rsidR="00BB370D" w:rsidRDefault="00BB370D" w:rsidP="00CA4426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255F6">
        <w:rPr>
          <w:sz w:val="28"/>
          <w:szCs w:val="28"/>
        </w:rPr>
        <w:t>Признать утратившим силу приказ от 30.12.202</w:t>
      </w:r>
      <w:r w:rsidR="00BE6BE9">
        <w:rPr>
          <w:sz w:val="28"/>
          <w:szCs w:val="28"/>
        </w:rPr>
        <w:t>2</w:t>
      </w:r>
      <w:r w:rsidR="001255F6">
        <w:rPr>
          <w:sz w:val="28"/>
          <w:szCs w:val="28"/>
        </w:rPr>
        <w:t xml:space="preserve">г. № </w:t>
      </w:r>
      <w:r w:rsidR="00BE6BE9">
        <w:rPr>
          <w:sz w:val="28"/>
          <w:szCs w:val="28"/>
        </w:rPr>
        <w:t>296</w:t>
      </w:r>
      <w:r w:rsidR="001255F6">
        <w:rPr>
          <w:sz w:val="28"/>
          <w:szCs w:val="28"/>
        </w:rPr>
        <w:t xml:space="preserve"> «Об утверждении </w:t>
      </w:r>
      <w:r w:rsidR="00FC72A9">
        <w:rPr>
          <w:sz w:val="28"/>
          <w:szCs w:val="28"/>
        </w:rPr>
        <w:t>Е</w:t>
      </w:r>
      <w:r w:rsidR="001255F6">
        <w:rPr>
          <w:sz w:val="28"/>
          <w:szCs w:val="28"/>
        </w:rPr>
        <w:t xml:space="preserve">диной </w:t>
      </w:r>
      <w:r w:rsidR="00FC72A9">
        <w:rPr>
          <w:sz w:val="28"/>
          <w:szCs w:val="28"/>
        </w:rPr>
        <w:t>у</w:t>
      </w:r>
      <w:r w:rsidR="001255F6">
        <w:rPr>
          <w:sz w:val="28"/>
          <w:szCs w:val="28"/>
        </w:rPr>
        <w:t xml:space="preserve">четной политики для целей бухгалтерского </w:t>
      </w:r>
      <w:r w:rsidR="00FC72A9">
        <w:rPr>
          <w:sz w:val="28"/>
          <w:szCs w:val="28"/>
        </w:rPr>
        <w:t>(</w:t>
      </w:r>
      <w:r w:rsidR="001255F6">
        <w:rPr>
          <w:sz w:val="28"/>
          <w:szCs w:val="28"/>
        </w:rPr>
        <w:t>бюджетного</w:t>
      </w:r>
      <w:r w:rsidR="00FC72A9">
        <w:rPr>
          <w:sz w:val="28"/>
          <w:szCs w:val="28"/>
        </w:rPr>
        <w:t>)</w:t>
      </w:r>
      <w:r w:rsidR="001255F6">
        <w:rPr>
          <w:sz w:val="28"/>
          <w:szCs w:val="28"/>
        </w:rPr>
        <w:t xml:space="preserve"> учета»</w:t>
      </w:r>
      <w:r w:rsidR="00BE6BE9">
        <w:rPr>
          <w:sz w:val="28"/>
          <w:szCs w:val="28"/>
        </w:rPr>
        <w:t>, с изменениями от 01.06.2023г. № 149/1</w:t>
      </w:r>
      <w:r w:rsidR="00CF0DE5">
        <w:rPr>
          <w:sz w:val="28"/>
          <w:szCs w:val="28"/>
        </w:rPr>
        <w:t>, от 05.09.2023г. № 240/1</w:t>
      </w:r>
      <w:bookmarkStart w:id="0" w:name="_GoBack"/>
      <w:bookmarkEnd w:id="0"/>
      <w:r w:rsidR="00BE6BE9">
        <w:rPr>
          <w:sz w:val="28"/>
          <w:szCs w:val="28"/>
        </w:rPr>
        <w:t>.</w:t>
      </w:r>
    </w:p>
    <w:p w:rsidR="001255F6" w:rsidRDefault="001255F6" w:rsidP="00CA4426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Настоящий приказ вступает в силу с 1 января 202</w:t>
      </w:r>
      <w:r w:rsidR="00CA4426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1255F6" w:rsidRPr="00BB370D" w:rsidRDefault="001255F6" w:rsidP="00CA4426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Контроль за выполнением настоящего приказа возложить на главного бухгалтера Тыщенко И.В.</w:t>
      </w:r>
    </w:p>
    <w:p w:rsidR="003876CA" w:rsidRPr="00902E9F" w:rsidRDefault="003876CA" w:rsidP="001255F6">
      <w:pPr>
        <w:autoSpaceDE w:val="0"/>
        <w:autoSpaceDN w:val="0"/>
        <w:adjustRightInd w:val="0"/>
        <w:ind w:left="567" w:hanging="425"/>
        <w:jc w:val="both"/>
        <w:rPr>
          <w:sz w:val="28"/>
          <w:szCs w:val="28"/>
        </w:rPr>
      </w:pPr>
      <w:r w:rsidRPr="00902E9F">
        <w:rPr>
          <w:sz w:val="28"/>
          <w:szCs w:val="28"/>
        </w:rPr>
        <w:t xml:space="preserve"> </w:t>
      </w:r>
    </w:p>
    <w:p w:rsidR="003876CA" w:rsidRDefault="003876CA" w:rsidP="003876CA">
      <w:pPr>
        <w:pStyle w:val="a3"/>
        <w:ind w:left="0" w:firstLine="567"/>
        <w:jc w:val="both"/>
        <w:rPr>
          <w:b/>
          <w:sz w:val="28"/>
          <w:szCs w:val="28"/>
        </w:rPr>
      </w:pPr>
    </w:p>
    <w:p w:rsidR="003876CA" w:rsidRDefault="003876CA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1255F6" w:rsidRDefault="001255F6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3876CA" w:rsidRDefault="003876CA" w:rsidP="003876CA">
      <w:pPr>
        <w:pStyle w:val="a3"/>
        <w:ind w:left="7" w:hanging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                                                                                           О. А. Левина</w:t>
      </w:r>
    </w:p>
    <w:p w:rsidR="00B525EF" w:rsidRDefault="00B525EF"/>
    <w:sectPr w:rsidR="00B525EF" w:rsidSect="00DB6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31D0A"/>
    <w:multiLevelType w:val="hybridMultilevel"/>
    <w:tmpl w:val="BEB6D624"/>
    <w:lvl w:ilvl="0" w:tplc="A6E42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7861A6F"/>
    <w:multiLevelType w:val="hybridMultilevel"/>
    <w:tmpl w:val="CF44F2AA"/>
    <w:lvl w:ilvl="0" w:tplc="7A9422D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76CA"/>
    <w:rsid w:val="00047AF2"/>
    <w:rsid w:val="00055399"/>
    <w:rsid w:val="00111770"/>
    <w:rsid w:val="001255F6"/>
    <w:rsid w:val="003876CA"/>
    <w:rsid w:val="003C333C"/>
    <w:rsid w:val="00AD39AC"/>
    <w:rsid w:val="00B525EF"/>
    <w:rsid w:val="00B7416B"/>
    <w:rsid w:val="00BB370D"/>
    <w:rsid w:val="00BE6BE9"/>
    <w:rsid w:val="00C45B2C"/>
    <w:rsid w:val="00CA4426"/>
    <w:rsid w:val="00CB417F"/>
    <w:rsid w:val="00CC0A5F"/>
    <w:rsid w:val="00CC4D8F"/>
    <w:rsid w:val="00CF0DE5"/>
    <w:rsid w:val="00D04ABD"/>
    <w:rsid w:val="00DB6999"/>
    <w:rsid w:val="00E96A5C"/>
    <w:rsid w:val="00F22BB3"/>
    <w:rsid w:val="00FB6210"/>
    <w:rsid w:val="00FC72A9"/>
    <w:rsid w:val="00FF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FF9DF-A443-4B26-A75A-25614F71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6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3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3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22</cp:revision>
  <cp:lastPrinted>2024-06-10T03:32:00Z</cp:lastPrinted>
  <dcterms:created xsi:type="dcterms:W3CDTF">2023-02-13T02:49:00Z</dcterms:created>
  <dcterms:modified xsi:type="dcterms:W3CDTF">2024-07-05T02:05:00Z</dcterms:modified>
</cp:coreProperties>
</file>